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rPr>
              <w:rFonts w:ascii="Arial" w:hAnsi="Arial" w:cs="Arial"/>
            </w:rPr>
            <w:alias w:val="Post Title"/>
            <w:id w:val="89512082"/>
            <w:placeholder>
              <w:docPart w:val="89512082"/>
            </w:placeholder>
            <w:dataBinding w:xpath="/ns0:BlogPostInfo/ns0:PostTitle" w:storeItemID="{3FB01783-5984-4DF7-B1F8-168E7315BD47}"/>
            <w:text/>
          </w:sdtPr>
          <w:sdtContent>
            <w:p w:rsidR="00FA0BC0" w:rsidRDefault="00DB4169">
              <w:pPr>
                <w:pStyle w:val="Publishwithline"/>
              </w:pPr>
              <w:r w:rsidRPr="00DB4169">
                <w:rPr>
                  <w:rFonts w:ascii="Arial" w:hAnsi="Arial" w:cs="Arial"/>
                </w:rPr>
                <w:t>A Matter of Ethics:  Lesson Plan on Copying and Fair Use</w:t>
              </w:r>
            </w:p>
          </w:sdtContent>
        </w:sdt>
        <w:p w:rsidR="00FA0BC0" w:rsidRDefault="00FA0BC0">
          <w:pPr>
            <w:pStyle w:val="underline"/>
          </w:pPr>
        </w:p>
        <w:p w:rsidR="00FA0BC0" w:rsidRDefault="00357ADA">
          <w:pPr>
            <w:pStyle w:val="PadderBetweenControlandBody"/>
          </w:pPr>
        </w:p>
      </w:sdtContent>
    </w:sdt>
    <w:p w:rsidR="00FA0BC0" w:rsidRDefault="00DB4169" w:rsidP="00DB4169">
      <w:pPr>
        <w:jc w:val="right"/>
      </w:pPr>
      <w:r>
        <w:t>Scot Acre</w:t>
      </w:r>
    </w:p>
    <w:p w:rsidR="00DB4169" w:rsidRDefault="00DB4169" w:rsidP="00DB4169">
      <w:pPr>
        <w:jc w:val="right"/>
      </w:pPr>
      <w:r>
        <w:t>CEP 812</w:t>
      </w:r>
    </w:p>
    <w:p w:rsidR="00DB4169" w:rsidRDefault="00DB4169" w:rsidP="00DB4169">
      <w:pPr>
        <w:spacing w:line="360" w:lineRule="auto"/>
        <w:rPr>
          <w:rFonts w:ascii="Arial" w:hAnsi="Arial" w:cs="Arial"/>
        </w:rPr>
      </w:pPr>
      <w:r w:rsidRPr="00DB4169">
        <w:rPr>
          <w:rFonts w:ascii="Arial" w:hAnsi="Arial" w:cs="Arial"/>
        </w:rPr>
        <w:t xml:space="preserve">TARGET LEARNERS:  </w:t>
      </w:r>
      <w:r>
        <w:rPr>
          <w:rFonts w:ascii="Arial" w:hAnsi="Arial" w:cs="Arial"/>
        </w:rPr>
        <w:t>9</w:t>
      </w:r>
      <w:r w:rsidRPr="00DB4169">
        <w:rPr>
          <w:rFonts w:ascii="Arial" w:hAnsi="Arial" w:cs="Arial"/>
          <w:vertAlign w:val="superscript"/>
        </w:rPr>
        <w:t>th</w:t>
      </w:r>
      <w:r>
        <w:rPr>
          <w:rFonts w:ascii="Arial" w:hAnsi="Arial" w:cs="Arial"/>
        </w:rPr>
        <w:t xml:space="preserve"> grade students at the Macomb Mathematics Science and Technology Center</w:t>
      </w:r>
    </w:p>
    <w:p w:rsidR="00DB4169" w:rsidRDefault="00DB4169" w:rsidP="00DB4169">
      <w:pPr>
        <w:spacing w:line="360" w:lineRule="auto"/>
        <w:rPr>
          <w:rFonts w:ascii="Arial" w:hAnsi="Arial" w:cs="Arial"/>
        </w:rPr>
      </w:pPr>
      <w:r>
        <w:rPr>
          <w:rFonts w:ascii="Arial" w:hAnsi="Arial" w:cs="Arial"/>
        </w:rPr>
        <w:t>EDUCATIONAL OBJECTIVES:  Students will have an increased knowledge of copyrights and its use in an educations setting.  They will discover or be reminded of acceptable usage of copyrighted versus non</w:t>
      </w:r>
      <w:r w:rsidR="00907AE7">
        <w:rPr>
          <w:rFonts w:ascii="Arial" w:hAnsi="Arial" w:cs="Arial"/>
        </w:rPr>
        <w:t>-</w:t>
      </w:r>
      <w:r>
        <w:rPr>
          <w:rFonts w:ascii="Arial" w:hAnsi="Arial" w:cs="Arial"/>
        </w:rPr>
        <w:t>copyright</w:t>
      </w:r>
      <w:r w:rsidR="000319FB">
        <w:rPr>
          <w:rFonts w:ascii="Arial" w:hAnsi="Arial" w:cs="Arial"/>
        </w:rPr>
        <w:t>ed</w:t>
      </w:r>
      <w:r>
        <w:rPr>
          <w:rFonts w:ascii="Arial" w:hAnsi="Arial" w:cs="Arial"/>
        </w:rPr>
        <w:t xml:space="preserve"> material.  </w:t>
      </w:r>
    </w:p>
    <w:p w:rsidR="00907AE7" w:rsidRDefault="00907AE7" w:rsidP="00907AE7">
      <w:pPr>
        <w:autoSpaceDE w:val="0"/>
        <w:autoSpaceDN w:val="0"/>
        <w:adjustRightInd w:val="0"/>
        <w:spacing w:after="0"/>
        <w:rPr>
          <w:rFonts w:ascii="Arial" w:hAnsi="Arial" w:cs="Arial"/>
          <w:bCs/>
          <w:color w:val="000000" w:themeColor="text1"/>
          <w:szCs w:val="22"/>
        </w:rPr>
      </w:pPr>
      <w:r>
        <w:rPr>
          <w:rFonts w:ascii="Arial" w:hAnsi="Arial" w:cs="Arial"/>
          <w:bCs/>
          <w:color w:val="000000" w:themeColor="text1"/>
          <w:szCs w:val="22"/>
        </w:rPr>
        <w:t xml:space="preserve">MICHIAGAN EDUCATIONAL TECHNOLOGY STANDARDS &amp; EXPECTATIONS </w:t>
      </w:r>
      <w:proofErr w:type="gramStart"/>
      <w:r>
        <w:rPr>
          <w:rFonts w:ascii="Arial" w:hAnsi="Arial" w:cs="Arial"/>
          <w:bCs/>
          <w:color w:val="000000" w:themeColor="text1"/>
          <w:szCs w:val="22"/>
        </w:rPr>
        <w:t>( i.e</w:t>
      </w:r>
      <w:proofErr w:type="gramEnd"/>
      <w:r>
        <w:rPr>
          <w:rFonts w:ascii="Arial" w:hAnsi="Arial" w:cs="Arial"/>
          <w:bCs/>
          <w:color w:val="000000" w:themeColor="text1"/>
          <w:szCs w:val="22"/>
        </w:rPr>
        <w:t>. Standards):</w:t>
      </w:r>
    </w:p>
    <w:p w:rsidR="00907AE7" w:rsidRDefault="00907AE7" w:rsidP="00907AE7">
      <w:pPr>
        <w:autoSpaceDE w:val="0"/>
        <w:autoSpaceDN w:val="0"/>
        <w:adjustRightInd w:val="0"/>
        <w:spacing w:after="0"/>
        <w:rPr>
          <w:rFonts w:ascii="Arial" w:hAnsi="Arial" w:cs="Arial"/>
          <w:bCs/>
          <w:color w:val="000000" w:themeColor="text1"/>
          <w:szCs w:val="22"/>
        </w:rPr>
      </w:pPr>
      <w:r>
        <w:rPr>
          <w:rFonts w:ascii="Arial" w:hAnsi="Arial" w:cs="Arial"/>
          <w:bCs/>
          <w:color w:val="000000" w:themeColor="text1"/>
          <w:szCs w:val="22"/>
        </w:rPr>
        <w:br/>
        <w:t>SOCIAL, ETHICAL, AND HUMAN ISSUES</w:t>
      </w:r>
    </w:p>
    <w:p w:rsidR="00907AE7" w:rsidRPr="00907AE7" w:rsidRDefault="00907AE7" w:rsidP="00907AE7">
      <w:pPr>
        <w:pStyle w:val="ListParagraph"/>
        <w:numPr>
          <w:ilvl w:val="0"/>
          <w:numId w:val="4"/>
        </w:numPr>
        <w:autoSpaceDE w:val="0"/>
        <w:autoSpaceDN w:val="0"/>
        <w:adjustRightInd w:val="0"/>
        <w:spacing w:after="0"/>
        <w:rPr>
          <w:rFonts w:ascii="Arial" w:hAnsi="Arial" w:cs="Arial"/>
          <w:sz w:val="20"/>
        </w:rPr>
      </w:pPr>
      <w:r w:rsidRPr="00907AE7">
        <w:rPr>
          <w:rFonts w:ascii="Arial" w:hAnsi="Arial" w:cs="Arial"/>
          <w:sz w:val="20"/>
        </w:rPr>
        <w:t xml:space="preserve">identify legal and ethical issues related to use of information and communication technology </w:t>
      </w:r>
    </w:p>
    <w:p w:rsidR="00907AE7" w:rsidRPr="00907AE7" w:rsidRDefault="00907AE7" w:rsidP="00907AE7">
      <w:pPr>
        <w:pStyle w:val="ListParagraph"/>
        <w:numPr>
          <w:ilvl w:val="0"/>
          <w:numId w:val="4"/>
        </w:numPr>
        <w:autoSpaceDE w:val="0"/>
        <w:autoSpaceDN w:val="0"/>
        <w:adjustRightInd w:val="0"/>
        <w:spacing w:after="0"/>
        <w:rPr>
          <w:rFonts w:ascii="Arial" w:hAnsi="Arial" w:cs="Arial"/>
          <w:bCs/>
          <w:color w:val="000000" w:themeColor="text1"/>
          <w:szCs w:val="22"/>
        </w:rPr>
      </w:pPr>
      <w:r w:rsidRPr="00907AE7">
        <w:rPr>
          <w:rFonts w:ascii="Arial" w:hAnsi="Arial" w:cs="Arial"/>
          <w:sz w:val="20"/>
        </w:rPr>
        <w:t>analyze current trends in information and communication technology and assess the potential of emerging technologies for ethical and unethical uses</w:t>
      </w:r>
      <w:r w:rsidRPr="00907AE7">
        <w:rPr>
          <w:rFonts w:ascii="Arial" w:hAnsi="Arial" w:cs="Arial"/>
          <w:bCs/>
          <w:color w:val="000000" w:themeColor="text1"/>
          <w:szCs w:val="22"/>
        </w:rPr>
        <w:t xml:space="preserve">  </w:t>
      </w:r>
    </w:p>
    <w:p w:rsidR="00907AE7" w:rsidRPr="001349FA" w:rsidRDefault="00907AE7" w:rsidP="001349FA">
      <w:pPr>
        <w:pStyle w:val="ListParagraph"/>
        <w:numPr>
          <w:ilvl w:val="0"/>
          <w:numId w:val="9"/>
        </w:numPr>
        <w:autoSpaceDE w:val="0"/>
        <w:autoSpaceDN w:val="0"/>
        <w:adjustRightInd w:val="0"/>
        <w:spacing w:after="0"/>
        <w:rPr>
          <w:rFonts w:ascii="Arial" w:hAnsi="Arial" w:cs="Arial"/>
          <w:bCs/>
          <w:color w:val="000000" w:themeColor="text1"/>
          <w:szCs w:val="22"/>
        </w:rPr>
      </w:pPr>
      <w:r w:rsidRPr="001349FA">
        <w:rPr>
          <w:rFonts w:ascii="Arial" w:hAnsi="Arial" w:cs="Arial"/>
          <w:sz w:val="20"/>
        </w:rPr>
        <w:t>identify ways that individuals can protect their technology systems from unethical or unscrupulous users</w:t>
      </w:r>
    </w:p>
    <w:p w:rsidR="00907AE7" w:rsidRPr="00907AE7" w:rsidRDefault="00907AE7" w:rsidP="00907AE7">
      <w:pPr>
        <w:pStyle w:val="ListParagraph"/>
        <w:numPr>
          <w:ilvl w:val="0"/>
          <w:numId w:val="8"/>
        </w:numPr>
        <w:autoSpaceDE w:val="0"/>
        <w:autoSpaceDN w:val="0"/>
        <w:adjustRightInd w:val="0"/>
        <w:spacing w:after="0"/>
        <w:rPr>
          <w:rFonts w:ascii="Arial" w:hAnsi="Arial" w:cs="Arial"/>
          <w:bCs/>
          <w:color w:val="000000" w:themeColor="text1"/>
          <w:szCs w:val="22"/>
        </w:rPr>
      </w:pPr>
      <w:r w:rsidRPr="00907AE7">
        <w:rPr>
          <w:rFonts w:ascii="Arial" w:hAnsi="Arial" w:cs="Arial"/>
          <w:sz w:val="20"/>
        </w:rPr>
        <w:t>explain the differences between freeware, shareware, and commercial software</w:t>
      </w:r>
    </w:p>
    <w:p w:rsidR="00907AE7" w:rsidRPr="00907AE7" w:rsidRDefault="00907AE7" w:rsidP="00907AE7">
      <w:pPr>
        <w:pStyle w:val="ListParagraph"/>
        <w:numPr>
          <w:ilvl w:val="0"/>
          <w:numId w:val="8"/>
        </w:numPr>
        <w:autoSpaceDE w:val="0"/>
        <w:autoSpaceDN w:val="0"/>
        <w:adjustRightInd w:val="0"/>
        <w:spacing w:after="0"/>
        <w:rPr>
          <w:rFonts w:ascii="Arial" w:hAnsi="Arial" w:cs="Arial"/>
          <w:bCs/>
          <w:color w:val="000000" w:themeColor="text1"/>
          <w:szCs w:val="22"/>
        </w:rPr>
      </w:pPr>
      <w:r w:rsidRPr="00907AE7">
        <w:rPr>
          <w:rFonts w:ascii="Arial" w:hAnsi="Arial" w:cs="Arial"/>
          <w:sz w:val="20"/>
        </w:rPr>
        <w:t>adhere to fair use and copyright guidelines</w:t>
      </w:r>
    </w:p>
    <w:p w:rsidR="00907AE7" w:rsidRPr="00907AE7" w:rsidRDefault="00907AE7" w:rsidP="00907AE7">
      <w:pPr>
        <w:pStyle w:val="ListParagraph"/>
        <w:numPr>
          <w:ilvl w:val="0"/>
          <w:numId w:val="7"/>
        </w:numPr>
        <w:autoSpaceDE w:val="0"/>
        <w:autoSpaceDN w:val="0"/>
        <w:adjustRightInd w:val="0"/>
        <w:spacing w:after="0"/>
        <w:rPr>
          <w:rFonts w:ascii="Arial" w:hAnsi="Arial" w:cs="Arial"/>
          <w:bCs/>
          <w:color w:val="000000" w:themeColor="text1"/>
          <w:szCs w:val="22"/>
        </w:rPr>
      </w:pPr>
      <w:r w:rsidRPr="00907AE7">
        <w:rPr>
          <w:rFonts w:ascii="Arial" w:hAnsi="Arial" w:cs="Arial"/>
          <w:sz w:val="20"/>
        </w:rPr>
        <w:t>adhere to the district acceptable use policy as well as state and federal laws</w:t>
      </w:r>
    </w:p>
    <w:p w:rsidR="00907AE7" w:rsidRPr="00907AE7" w:rsidRDefault="00907AE7" w:rsidP="00907AE7">
      <w:pPr>
        <w:pStyle w:val="ListParagraph"/>
        <w:autoSpaceDE w:val="0"/>
        <w:autoSpaceDN w:val="0"/>
        <w:adjustRightInd w:val="0"/>
        <w:spacing w:after="0"/>
        <w:rPr>
          <w:rFonts w:ascii="Arial" w:hAnsi="Arial" w:cs="Arial"/>
          <w:bCs/>
          <w:color w:val="000000" w:themeColor="text1"/>
          <w:szCs w:val="22"/>
        </w:rPr>
      </w:pPr>
    </w:p>
    <w:p w:rsidR="0076024C" w:rsidRPr="00907AE7" w:rsidRDefault="00907AE7" w:rsidP="00907AE7">
      <w:pPr>
        <w:autoSpaceDE w:val="0"/>
        <w:autoSpaceDN w:val="0"/>
        <w:adjustRightInd w:val="0"/>
        <w:spacing w:after="0"/>
        <w:rPr>
          <w:rFonts w:ascii="Arial" w:hAnsi="Arial" w:cs="Arial"/>
          <w:color w:val="000000" w:themeColor="text1"/>
          <w:szCs w:val="22"/>
        </w:rPr>
      </w:pPr>
      <w:r w:rsidRPr="00907AE7">
        <w:rPr>
          <w:rFonts w:ascii="Arial" w:hAnsi="Arial" w:cs="Arial"/>
          <w:bCs/>
          <w:color w:val="000000" w:themeColor="text1"/>
          <w:szCs w:val="22"/>
        </w:rPr>
        <w:t>TECHNOLOGY PROBLEM-SOLVING AND DECISION-MAKING TOOLS</w:t>
      </w:r>
    </w:p>
    <w:p w:rsidR="000319FB" w:rsidRPr="00907AE7" w:rsidRDefault="00907AE7" w:rsidP="00907AE7">
      <w:pPr>
        <w:pStyle w:val="ListParagraph"/>
        <w:numPr>
          <w:ilvl w:val="0"/>
          <w:numId w:val="5"/>
        </w:numPr>
        <w:autoSpaceDE w:val="0"/>
        <w:autoSpaceDN w:val="0"/>
        <w:adjustRightInd w:val="0"/>
        <w:spacing w:after="0"/>
        <w:rPr>
          <w:rFonts w:ascii="Arial" w:hAnsi="Arial" w:cs="Arial"/>
          <w:sz w:val="20"/>
        </w:rPr>
      </w:pPr>
      <w:proofErr w:type="gramStart"/>
      <w:r w:rsidRPr="00907AE7">
        <w:rPr>
          <w:rFonts w:ascii="Arial" w:hAnsi="Arial" w:cs="Arial"/>
          <w:sz w:val="20"/>
        </w:rPr>
        <w:t>use</w:t>
      </w:r>
      <w:proofErr w:type="gramEnd"/>
      <w:r w:rsidRPr="00907AE7">
        <w:rPr>
          <w:rFonts w:ascii="Arial" w:hAnsi="Arial" w:cs="Arial"/>
          <w:sz w:val="20"/>
        </w:rPr>
        <w:t xml:space="preserve"> a variety of technology resources (e.g., educational software, simulations, models) for problem solving and independent learning.</w:t>
      </w:r>
    </w:p>
    <w:p w:rsidR="00907AE7" w:rsidRPr="00907AE7" w:rsidRDefault="00907AE7" w:rsidP="00907AE7">
      <w:pPr>
        <w:pStyle w:val="ListParagraph"/>
        <w:autoSpaceDE w:val="0"/>
        <w:autoSpaceDN w:val="0"/>
        <w:adjustRightInd w:val="0"/>
        <w:spacing w:after="0"/>
        <w:rPr>
          <w:rFonts w:ascii="GillSans-Light" w:hAnsi="GillSans-Light" w:cs="GillSans-Light"/>
          <w:sz w:val="20"/>
        </w:rPr>
      </w:pPr>
    </w:p>
    <w:p w:rsidR="00DB4169" w:rsidRDefault="00DB4169" w:rsidP="00DB4169">
      <w:pPr>
        <w:spacing w:line="360" w:lineRule="auto"/>
        <w:rPr>
          <w:rFonts w:ascii="Arial" w:hAnsi="Arial" w:cs="Arial"/>
        </w:rPr>
      </w:pPr>
      <w:r>
        <w:rPr>
          <w:rFonts w:ascii="Arial" w:hAnsi="Arial" w:cs="Arial"/>
        </w:rPr>
        <w:t>ASSESSMENT:</w:t>
      </w:r>
      <w:r w:rsidR="00F35E3C">
        <w:rPr>
          <w:rFonts w:ascii="Arial" w:hAnsi="Arial" w:cs="Arial"/>
        </w:rPr>
        <w:t xml:space="preserve">  Online quiz &amp; reflection paper</w:t>
      </w:r>
    </w:p>
    <w:p w:rsidR="00DB4169" w:rsidRDefault="00DB4169" w:rsidP="00DB4169">
      <w:pPr>
        <w:spacing w:line="360" w:lineRule="auto"/>
        <w:rPr>
          <w:rFonts w:ascii="Arial" w:hAnsi="Arial" w:cs="Arial"/>
        </w:rPr>
      </w:pPr>
      <w:r>
        <w:rPr>
          <w:rFonts w:ascii="Arial" w:hAnsi="Arial" w:cs="Arial"/>
        </w:rPr>
        <w:t>DECSCRIPTION OF TEACHING STRATEGIES:</w:t>
      </w:r>
    </w:p>
    <w:p w:rsidR="000319FB" w:rsidRDefault="000319FB" w:rsidP="000319FB">
      <w:pPr>
        <w:pStyle w:val="ListParagraph"/>
        <w:numPr>
          <w:ilvl w:val="0"/>
          <w:numId w:val="1"/>
        </w:numPr>
        <w:spacing w:line="360" w:lineRule="auto"/>
        <w:rPr>
          <w:rFonts w:ascii="Arial" w:hAnsi="Arial" w:cs="Arial"/>
        </w:rPr>
      </w:pPr>
      <w:r>
        <w:rPr>
          <w:rFonts w:ascii="Arial" w:hAnsi="Arial" w:cs="Arial"/>
        </w:rPr>
        <w:t>Whole group discussion of copyright and fair usage policy based on a survey</w:t>
      </w:r>
    </w:p>
    <w:p w:rsidR="000319FB" w:rsidRDefault="000319FB" w:rsidP="000319FB">
      <w:pPr>
        <w:pStyle w:val="ListParagraph"/>
        <w:numPr>
          <w:ilvl w:val="0"/>
          <w:numId w:val="1"/>
        </w:numPr>
        <w:spacing w:line="360" w:lineRule="auto"/>
        <w:rPr>
          <w:rFonts w:ascii="Arial" w:hAnsi="Arial" w:cs="Arial"/>
        </w:rPr>
      </w:pPr>
      <w:r>
        <w:rPr>
          <w:rFonts w:ascii="Arial" w:hAnsi="Arial" w:cs="Arial"/>
        </w:rPr>
        <w:t>Small group activity:  “Find the problem…” Here students will get into groups of four.  They will get an anonymous paper turned in from a former student that has at least one copyright or fair usage issue.  They must find each error and a solution that explains how to correct the error.</w:t>
      </w:r>
    </w:p>
    <w:p w:rsidR="000319FB" w:rsidRPr="000319FB" w:rsidRDefault="000319FB" w:rsidP="000319FB">
      <w:pPr>
        <w:pStyle w:val="ListParagraph"/>
        <w:numPr>
          <w:ilvl w:val="0"/>
          <w:numId w:val="1"/>
        </w:numPr>
        <w:spacing w:line="360" w:lineRule="auto"/>
        <w:rPr>
          <w:rFonts w:ascii="Arial" w:hAnsi="Arial" w:cs="Arial"/>
        </w:rPr>
      </w:pPr>
      <w:r>
        <w:rPr>
          <w:rFonts w:ascii="Arial" w:hAnsi="Arial" w:cs="Arial"/>
        </w:rPr>
        <w:t xml:space="preserve">Internet based individual activity using </w:t>
      </w:r>
      <w:proofErr w:type="gramStart"/>
      <w:r>
        <w:rPr>
          <w:rFonts w:ascii="Arial" w:hAnsi="Arial" w:cs="Arial"/>
        </w:rPr>
        <w:t>Web 2.0 activities that further reinforces</w:t>
      </w:r>
      <w:proofErr w:type="gramEnd"/>
      <w:r>
        <w:rPr>
          <w:rFonts w:ascii="Arial" w:hAnsi="Arial" w:cs="Arial"/>
        </w:rPr>
        <w:t xml:space="preserve"> copyright laws.</w:t>
      </w:r>
    </w:p>
    <w:p w:rsidR="00DB4169" w:rsidRDefault="00DB4169" w:rsidP="00DB4169">
      <w:pPr>
        <w:spacing w:line="360" w:lineRule="auto"/>
        <w:rPr>
          <w:rFonts w:ascii="Arial" w:hAnsi="Arial" w:cs="Arial"/>
        </w:rPr>
      </w:pPr>
    </w:p>
    <w:p w:rsidR="00DB4169" w:rsidRDefault="00DB4169" w:rsidP="00DB4169">
      <w:pPr>
        <w:spacing w:line="360" w:lineRule="auto"/>
        <w:rPr>
          <w:rFonts w:ascii="Arial" w:hAnsi="Arial" w:cs="Arial"/>
        </w:rPr>
      </w:pPr>
      <w:r>
        <w:rPr>
          <w:rFonts w:ascii="Arial" w:hAnsi="Arial" w:cs="Arial"/>
        </w:rPr>
        <w:t>TIME &amp; RESOURCES:</w:t>
      </w:r>
    </w:p>
    <w:p w:rsidR="000319FB" w:rsidRDefault="008368CC" w:rsidP="00DB4169">
      <w:pPr>
        <w:spacing w:line="360" w:lineRule="auto"/>
        <w:rPr>
          <w:rFonts w:ascii="Arial" w:hAnsi="Arial" w:cs="Arial"/>
        </w:rPr>
      </w:pPr>
      <w:r>
        <w:rPr>
          <w:rFonts w:ascii="Arial" w:hAnsi="Arial" w:cs="Arial"/>
        </w:rPr>
        <w:t>Time:  110 minutes (two</w:t>
      </w:r>
      <w:r w:rsidR="000319FB">
        <w:rPr>
          <w:rFonts w:ascii="Arial" w:hAnsi="Arial" w:cs="Arial"/>
        </w:rPr>
        <w:t xml:space="preserve"> class period</w:t>
      </w:r>
      <w:r>
        <w:rPr>
          <w:rFonts w:ascii="Arial" w:hAnsi="Arial" w:cs="Arial"/>
        </w:rPr>
        <w:t>s</w:t>
      </w:r>
      <w:r w:rsidR="000319FB">
        <w:rPr>
          <w:rFonts w:ascii="Arial" w:hAnsi="Arial" w:cs="Arial"/>
        </w:rPr>
        <w:t>)</w:t>
      </w:r>
    </w:p>
    <w:p w:rsidR="000319FB" w:rsidRDefault="000319FB" w:rsidP="00DB4169">
      <w:pPr>
        <w:spacing w:line="360" w:lineRule="auto"/>
        <w:rPr>
          <w:rFonts w:ascii="Arial" w:hAnsi="Arial" w:cs="Arial"/>
        </w:rPr>
      </w:pPr>
      <w:r>
        <w:rPr>
          <w:rFonts w:ascii="Arial" w:hAnsi="Arial" w:cs="Arial"/>
        </w:rPr>
        <w:t xml:space="preserve">Resources:  </w:t>
      </w:r>
      <w:r w:rsidR="008368CC">
        <w:rPr>
          <w:rFonts w:ascii="Arial" w:hAnsi="Arial" w:cs="Arial"/>
        </w:rPr>
        <w:t>CD of music, s</w:t>
      </w:r>
      <w:r>
        <w:rPr>
          <w:rFonts w:ascii="Arial" w:hAnsi="Arial" w:cs="Arial"/>
        </w:rPr>
        <w:t xml:space="preserve">urvey, Elmo, anonymous student work, </w:t>
      </w:r>
      <w:r w:rsidR="00417B86">
        <w:rPr>
          <w:rFonts w:ascii="Arial" w:hAnsi="Arial" w:cs="Arial"/>
        </w:rPr>
        <w:t>student computers for internet activity…</w:t>
      </w:r>
    </w:p>
    <w:p w:rsidR="008368CC" w:rsidRDefault="00417B86" w:rsidP="00DB4169">
      <w:pPr>
        <w:spacing w:line="360" w:lineRule="auto"/>
        <w:rPr>
          <w:rFonts w:ascii="Arial" w:hAnsi="Arial" w:cs="Arial"/>
        </w:rPr>
      </w:pPr>
      <w:r>
        <w:rPr>
          <w:rFonts w:ascii="Arial" w:hAnsi="Arial" w:cs="Arial"/>
        </w:rPr>
        <w:t>URLs used:</w:t>
      </w:r>
    </w:p>
    <w:p w:rsidR="008368CC" w:rsidRDefault="008368CC" w:rsidP="008368CC">
      <w:pPr>
        <w:spacing w:line="360" w:lineRule="auto"/>
        <w:rPr>
          <w:rFonts w:ascii="Arial" w:hAnsi="Arial" w:cs="Arial"/>
        </w:rPr>
      </w:pPr>
      <w:hyperlink r:id="rId6" w:history="1">
        <w:r w:rsidRPr="002C798A">
          <w:rPr>
            <w:rStyle w:val="Hyperlink"/>
            <w:rFonts w:ascii="Arial" w:hAnsi="Arial" w:cs="Arial"/>
          </w:rPr>
          <w:t>http://www.youtube.com/watch?v=HhBHPEsyW54</w:t>
        </w:r>
      </w:hyperlink>
      <w:r>
        <w:rPr>
          <w:rFonts w:ascii="Arial" w:hAnsi="Arial" w:cs="Arial"/>
        </w:rPr>
        <w:t xml:space="preserve">  A video created by a student they </w:t>
      </w:r>
      <w:proofErr w:type="gramStart"/>
      <w:r>
        <w:rPr>
          <w:rFonts w:ascii="Arial" w:hAnsi="Arial" w:cs="Arial"/>
        </w:rPr>
        <w:t>goes</w:t>
      </w:r>
      <w:proofErr w:type="gramEnd"/>
      <w:r>
        <w:rPr>
          <w:rFonts w:ascii="Arial" w:hAnsi="Arial" w:cs="Arial"/>
        </w:rPr>
        <w:t xml:space="preserve"> over copyright and copyright </w:t>
      </w:r>
      <w:proofErr w:type="spellStart"/>
      <w:r>
        <w:rPr>
          <w:rFonts w:ascii="Arial" w:hAnsi="Arial" w:cs="Arial"/>
        </w:rPr>
        <w:t>infrindgement</w:t>
      </w:r>
      <w:proofErr w:type="spellEnd"/>
      <w:r>
        <w:rPr>
          <w:rFonts w:ascii="Arial" w:hAnsi="Arial" w:cs="Arial"/>
        </w:rPr>
        <w:t>.</w:t>
      </w:r>
    </w:p>
    <w:p w:rsidR="00417B86" w:rsidRDefault="00417B86" w:rsidP="00DB4169">
      <w:pPr>
        <w:spacing w:line="360" w:lineRule="auto"/>
        <w:rPr>
          <w:rFonts w:ascii="Arial" w:hAnsi="Arial" w:cs="Arial"/>
        </w:rPr>
      </w:pPr>
      <w:hyperlink r:id="rId7" w:history="1">
        <w:r w:rsidRPr="002C798A">
          <w:rPr>
            <w:rStyle w:val="Hyperlink"/>
            <w:rFonts w:ascii="Arial" w:hAnsi="Arial" w:cs="Arial"/>
          </w:rPr>
          <w:t>http://illegal-art.org/audio/historic.html</w:t>
        </w:r>
      </w:hyperlink>
      <w:r w:rsidRPr="00417B86">
        <w:rPr>
          <w:rFonts w:ascii="Arial" w:hAnsi="Arial" w:cs="Arial"/>
        </w:rPr>
        <w:t xml:space="preserve"> </w:t>
      </w:r>
      <w:r>
        <w:rPr>
          <w:rFonts w:ascii="Arial" w:hAnsi="Arial" w:cs="Arial"/>
        </w:rPr>
        <w:t xml:space="preserve">  A website that focuses on court cases over music.</w:t>
      </w:r>
    </w:p>
    <w:p w:rsidR="00F35E3C" w:rsidRPr="00417B86" w:rsidRDefault="00F35E3C" w:rsidP="00DB4169">
      <w:pPr>
        <w:spacing w:line="360" w:lineRule="auto"/>
        <w:rPr>
          <w:rFonts w:ascii="Arial" w:hAnsi="Arial" w:cs="Arial"/>
        </w:rPr>
      </w:pPr>
      <w:hyperlink r:id="rId8" w:history="1">
        <w:r w:rsidRPr="002C798A">
          <w:rPr>
            <w:rStyle w:val="Hyperlink"/>
            <w:rFonts w:ascii="Arial" w:hAnsi="Arial" w:cs="Arial"/>
          </w:rPr>
          <w:t>http://www.copyrightkids.org/quizframes.htm</w:t>
        </w:r>
      </w:hyperlink>
      <w:r>
        <w:rPr>
          <w:rFonts w:ascii="Arial" w:hAnsi="Arial" w:cs="Arial"/>
        </w:rPr>
        <w:t xml:space="preserve">  A quiz that reinforces all that students </w:t>
      </w:r>
      <w:proofErr w:type="gramStart"/>
      <w:r>
        <w:rPr>
          <w:rFonts w:ascii="Arial" w:hAnsi="Arial" w:cs="Arial"/>
        </w:rPr>
        <w:t>have</w:t>
      </w:r>
      <w:proofErr w:type="gramEnd"/>
      <w:r>
        <w:rPr>
          <w:rFonts w:ascii="Arial" w:hAnsi="Arial" w:cs="Arial"/>
        </w:rPr>
        <w:t xml:space="preserve"> learned about copyright and fair use.</w:t>
      </w:r>
    </w:p>
    <w:p w:rsidR="00417B86" w:rsidRDefault="00417B86" w:rsidP="00DB4169">
      <w:pPr>
        <w:spacing w:line="360" w:lineRule="auto"/>
        <w:rPr>
          <w:rFonts w:ascii="Arial" w:hAnsi="Arial" w:cs="Arial"/>
        </w:rPr>
      </w:pPr>
    </w:p>
    <w:p w:rsidR="00DB4169" w:rsidRDefault="00DB4169" w:rsidP="00DB4169">
      <w:pPr>
        <w:spacing w:line="360" w:lineRule="auto"/>
        <w:rPr>
          <w:rFonts w:ascii="Arial" w:hAnsi="Arial" w:cs="Arial"/>
        </w:rPr>
      </w:pPr>
    </w:p>
    <w:p w:rsidR="00DB4169" w:rsidRDefault="00DB4169" w:rsidP="00DB4169">
      <w:pPr>
        <w:spacing w:line="360" w:lineRule="auto"/>
        <w:rPr>
          <w:rFonts w:ascii="Arial" w:hAnsi="Arial" w:cs="Arial"/>
        </w:rPr>
      </w:pPr>
      <w:r>
        <w:rPr>
          <w:rFonts w:ascii="Arial" w:hAnsi="Arial" w:cs="Arial"/>
        </w:rPr>
        <w:t>LEARNING ACTIVITIES</w:t>
      </w:r>
      <w:r w:rsidR="005F51F9">
        <w:rPr>
          <w:rFonts w:ascii="Arial" w:hAnsi="Arial" w:cs="Arial"/>
        </w:rPr>
        <w:t>:</w:t>
      </w:r>
    </w:p>
    <w:p w:rsidR="00F35E3C" w:rsidRDefault="00F35E3C" w:rsidP="00F35E3C">
      <w:pPr>
        <w:pStyle w:val="ListParagraph"/>
        <w:numPr>
          <w:ilvl w:val="0"/>
          <w:numId w:val="3"/>
        </w:numPr>
        <w:spacing w:line="360" w:lineRule="auto"/>
      </w:pPr>
      <w:r w:rsidRPr="00F35E3C">
        <w:rPr>
          <w:rFonts w:ascii="Arial" w:hAnsi="Arial" w:cs="Arial"/>
        </w:rPr>
        <w:t xml:space="preserve">Begin class by playing a mix CD.  Play a few seconds of each song, </w:t>
      </w:r>
      <w:proofErr w:type="gramStart"/>
      <w:r w:rsidRPr="00F35E3C">
        <w:rPr>
          <w:rFonts w:ascii="Arial" w:hAnsi="Arial" w:cs="Arial"/>
        </w:rPr>
        <w:t>then</w:t>
      </w:r>
      <w:proofErr w:type="gramEnd"/>
      <w:r w:rsidRPr="00F35E3C">
        <w:rPr>
          <w:rFonts w:ascii="Arial" w:hAnsi="Arial" w:cs="Arial"/>
        </w:rPr>
        <w:t xml:space="preserve"> ask students “Who wants a copy?”  Use this as a way to begin a whole class discussion on copyright and fair usage of multimedia materials.  Personalize the experience for students… ask</w:t>
      </w:r>
      <w:r>
        <w:t xml:space="preserve"> them if they have ever had any of their original work “stolen” or if they have ever “given it away”.</w:t>
      </w:r>
      <w:r w:rsidR="008368CC">
        <w:t xml:space="preserve">  Continue classroom discussion.</w:t>
      </w:r>
    </w:p>
    <w:p w:rsidR="00F35E3C" w:rsidRDefault="00F35E3C" w:rsidP="00F35E3C">
      <w:pPr>
        <w:pStyle w:val="ListParagraph"/>
        <w:numPr>
          <w:ilvl w:val="0"/>
          <w:numId w:val="3"/>
        </w:numPr>
        <w:spacing w:line="360" w:lineRule="auto"/>
      </w:pPr>
      <w:r>
        <w:t xml:space="preserve">Pass out True/False about copyright and fair use to see what students already know and what they need to know.  </w:t>
      </w:r>
    </w:p>
    <w:p w:rsidR="008368CC" w:rsidRDefault="008368CC" w:rsidP="00F35E3C">
      <w:pPr>
        <w:pStyle w:val="ListParagraph"/>
        <w:numPr>
          <w:ilvl w:val="0"/>
          <w:numId w:val="3"/>
        </w:numPr>
        <w:spacing w:line="360" w:lineRule="auto"/>
      </w:pPr>
      <w:r>
        <w:t xml:space="preserve">Get students into groups of four.  Pass out former student work.  Have each group find the copyright or fair usage issue with the paper.  Send students to the Elmo to present their findings. </w:t>
      </w:r>
    </w:p>
    <w:p w:rsidR="008368CC" w:rsidRDefault="008368CC" w:rsidP="00F35E3C">
      <w:pPr>
        <w:pStyle w:val="ListParagraph"/>
        <w:numPr>
          <w:ilvl w:val="0"/>
          <w:numId w:val="3"/>
        </w:numPr>
        <w:spacing w:line="360" w:lineRule="auto"/>
      </w:pPr>
      <w:r>
        <w:t>Send students to the back of the room (to the computers) have them explore the URLS listed above.  Here they need to listen to a student’s voice on copyrights; see consequences for breaking copyright policies; and then take an online quiz.  Results of the online quiz will be turned into the teacher.</w:t>
      </w:r>
    </w:p>
    <w:p w:rsidR="008368CC" w:rsidRPr="00F35E3C" w:rsidRDefault="008368CC" w:rsidP="00F35E3C">
      <w:pPr>
        <w:pStyle w:val="ListParagraph"/>
        <w:numPr>
          <w:ilvl w:val="0"/>
          <w:numId w:val="3"/>
        </w:numPr>
        <w:spacing w:line="360" w:lineRule="auto"/>
      </w:pPr>
      <w:r>
        <w:t>St</w:t>
      </w:r>
      <w:r w:rsidR="0076024C">
        <w:t>udents will culminate the lesson by writing a short paper (minimum of 5 paragraph</w:t>
      </w:r>
      <w:r w:rsidR="009658C5">
        <w:t>s) to demonstrate their knowledge of appropriate ways to use (and not use) multimedia from the internet.  Students will be guided by a rubric to help them write their reflection paper.</w:t>
      </w:r>
    </w:p>
    <w:sectPr w:rsidR="008368CC" w:rsidRPr="00F35E3C" w:rsidSect="00FA0BC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98"/>
    <w:multiLevelType w:val="hybridMultilevel"/>
    <w:tmpl w:val="FC3E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B6738"/>
    <w:multiLevelType w:val="hybridMultilevel"/>
    <w:tmpl w:val="01F20368"/>
    <w:lvl w:ilvl="0" w:tplc="0409000F">
      <w:start w:val="10"/>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D54EE"/>
    <w:multiLevelType w:val="hybridMultilevel"/>
    <w:tmpl w:val="03B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63B8E"/>
    <w:multiLevelType w:val="hybridMultilevel"/>
    <w:tmpl w:val="07AA460A"/>
    <w:lvl w:ilvl="0" w:tplc="BE8A3B1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D40E9"/>
    <w:multiLevelType w:val="hybridMultilevel"/>
    <w:tmpl w:val="02C21BC0"/>
    <w:lvl w:ilvl="0" w:tplc="0409000F">
      <w:start w:val="7"/>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A1E32"/>
    <w:multiLevelType w:val="hybridMultilevel"/>
    <w:tmpl w:val="3BF0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359D7"/>
    <w:multiLevelType w:val="hybridMultilevel"/>
    <w:tmpl w:val="6220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4430D"/>
    <w:multiLevelType w:val="hybridMultilevel"/>
    <w:tmpl w:val="3530D27C"/>
    <w:lvl w:ilvl="0" w:tplc="0409000F">
      <w:start w:val="5"/>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D7A31"/>
    <w:multiLevelType w:val="hybridMultilevel"/>
    <w:tmpl w:val="FC3E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DB4169"/>
    <w:rsid w:val="000319FB"/>
    <w:rsid w:val="000408FC"/>
    <w:rsid w:val="001349FA"/>
    <w:rsid w:val="00357ADA"/>
    <w:rsid w:val="00417B86"/>
    <w:rsid w:val="005F51F9"/>
    <w:rsid w:val="0076024C"/>
    <w:rsid w:val="008368CC"/>
    <w:rsid w:val="008C3FBB"/>
    <w:rsid w:val="00907AE7"/>
    <w:rsid w:val="009658C5"/>
    <w:rsid w:val="00C52496"/>
    <w:rsid w:val="00DB4169"/>
    <w:rsid w:val="00F35E3C"/>
    <w:rsid w:val="00FA0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FA0BC0"/>
  </w:style>
  <w:style w:type="paragraph" w:styleId="Heading1">
    <w:name w:val="heading 1"/>
    <w:basedOn w:val="Normal"/>
    <w:next w:val="Normal"/>
    <w:uiPriority w:val="5"/>
    <w:qFormat/>
    <w:rsid w:val="00FA0BC0"/>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FA0BC0"/>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FA0BC0"/>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FA0BC0"/>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FA0BC0"/>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FA0BC0"/>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FA0BC0"/>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FA0BC0"/>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FA0BC0"/>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FA0BC0"/>
    <w:rPr>
      <w:color w:val="808080"/>
    </w:rPr>
  </w:style>
  <w:style w:type="paragraph" w:customStyle="1" w:styleId="Account">
    <w:name w:val="Account"/>
    <w:semiHidden/>
    <w:rsid w:val="00FA0BC0"/>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FA0BC0"/>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FA0BC0"/>
    <w:pPr>
      <w:spacing w:after="20"/>
    </w:pPr>
    <w:rPr>
      <w:sz w:val="2"/>
      <w:szCs w:val="2"/>
    </w:rPr>
  </w:style>
  <w:style w:type="paragraph" w:customStyle="1" w:styleId="PadderBetweenControlandBody">
    <w:name w:val="Padder Between Control and Body"/>
    <w:basedOn w:val="Normal"/>
    <w:next w:val="Normal"/>
    <w:semiHidden/>
    <w:rsid w:val="00FA0BC0"/>
    <w:pPr>
      <w:spacing w:after="120"/>
    </w:pPr>
    <w:rPr>
      <w:sz w:val="2"/>
      <w:szCs w:val="2"/>
    </w:rPr>
  </w:style>
  <w:style w:type="character" w:styleId="Emphasis">
    <w:name w:val="Emphasis"/>
    <w:basedOn w:val="DefaultParagraphFont"/>
    <w:uiPriority w:val="22"/>
    <w:qFormat/>
    <w:rsid w:val="00FA0BC0"/>
    <w:rPr>
      <w:i/>
      <w:iCs/>
    </w:rPr>
  </w:style>
  <w:style w:type="character" w:styleId="Strong">
    <w:name w:val="Strong"/>
    <w:basedOn w:val="DefaultParagraphFont"/>
    <w:uiPriority w:val="22"/>
    <w:qFormat/>
    <w:rsid w:val="00FA0BC0"/>
    <w:rPr>
      <w:b/>
      <w:bCs/>
    </w:rPr>
  </w:style>
  <w:style w:type="paragraph" w:customStyle="1" w:styleId="underline">
    <w:name w:val="underline"/>
    <w:semiHidden/>
    <w:rsid w:val="00FA0BC0"/>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FA0BC0"/>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DB41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69"/>
    <w:rPr>
      <w:rFonts w:ascii="Tahoma" w:hAnsi="Tahoma" w:cs="Tahoma"/>
      <w:sz w:val="16"/>
      <w:szCs w:val="16"/>
    </w:rPr>
  </w:style>
  <w:style w:type="character" w:styleId="Hyperlink">
    <w:name w:val="Hyperlink"/>
    <w:basedOn w:val="DefaultParagraphFont"/>
    <w:uiPriority w:val="99"/>
    <w:semiHidden/>
    <w:rsid w:val="00417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kids.org/quizframes.htm" TargetMode="External"/><Relationship Id="rId3" Type="http://schemas.openxmlformats.org/officeDocument/2006/relationships/styles" Target="styles.xml"/><Relationship Id="rId7" Type="http://schemas.openxmlformats.org/officeDocument/2006/relationships/hyperlink" Target="http://illegal-art.org/audio/histori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HhBHPEsyW5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08EF"/>
    <w:rsid w:val="000408EF"/>
    <w:rsid w:val="00617D45"/>
    <w:rsid w:val="00B66D63"/>
    <w:rsid w:val="00E3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D6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A Matter of Ethics:  Lesson Plan on Copying and Fair Use</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3FB01783-5984-4DF7-B1F8-168E7315BD47}">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130</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_x0014__x0001_襠ʉ</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Acre</dc:creator>
  <cp:lastModifiedBy>Scot Acre</cp:lastModifiedBy>
  <cp:revision>6</cp:revision>
  <dcterms:created xsi:type="dcterms:W3CDTF">2009-05-23T19:22:00Z</dcterms:created>
  <dcterms:modified xsi:type="dcterms:W3CDTF">2009-05-25T20:46:00Z</dcterms:modified>
</cp:coreProperties>
</file>